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89" w:rsidRDefault="005D2F89" w:rsidP="005D2F89">
      <w:pPr>
        <w:rPr>
          <w:rFonts w:ascii="Liberation Serif" w:hAnsi="Liberation Serif" w:cs="Liberation Serif"/>
          <w:sz w:val="28"/>
          <w:szCs w:val="28"/>
        </w:rPr>
      </w:pPr>
    </w:p>
    <w:p w:rsidR="005D2F89" w:rsidRDefault="005D2F89" w:rsidP="005D2F89">
      <w:pPr>
        <w:rPr>
          <w:rFonts w:ascii="Liberation Serif" w:hAnsi="Liberation Serif" w:cs="Liberation Serif"/>
          <w:sz w:val="28"/>
          <w:szCs w:val="28"/>
        </w:rPr>
      </w:pPr>
    </w:p>
    <w:p w:rsidR="005D2F89" w:rsidRDefault="005D2F89" w:rsidP="005D2F89">
      <w:pPr>
        <w:rPr>
          <w:rFonts w:ascii="Liberation Serif" w:hAnsi="Liberation Serif" w:cs="Liberation Serif"/>
          <w:sz w:val="28"/>
          <w:szCs w:val="28"/>
        </w:rPr>
      </w:pPr>
    </w:p>
    <w:p w:rsidR="005D2F89" w:rsidRDefault="005D2F89" w:rsidP="005D2F89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951990" cy="1880235"/>
            <wp:effectExtent l="0" t="0" r="0" b="5715"/>
            <wp:wrapTight wrapText="bothSides">
              <wp:wrapPolygon edited="0">
                <wp:start x="0" y="0"/>
                <wp:lineTo x="0" y="21447"/>
                <wp:lineTo x="21291" y="21447"/>
                <wp:lineTo x="21291" y="0"/>
                <wp:lineTo x="0" y="0"/>
              </wp:wrapPolygon>
            </wp:wrapTight>
            <wp:docPr id="1" name="Рисунок 1" descr="https://international.kai.ru/documents/5815972/5818574/12.jpg/250ee42c-eec0-4d62-9d29-70e82a4dbfbb?t=148974271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nternational.kai.ru/documents/5815972/5818574/12.jpg/250ee42c-eec0-4d62-9d29-70e82a4dbfbb?t=14897427124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8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 w:cs="Liberation Serif"/>
          <w:sz w:val="28"/>
          <w:szCs w:val="28"/>
        </w:rPr>
        <w:t>Видеоролики победителей и призеров российского национального этапа Международного молодежного конкурса социальной антикоррупционной рекламы «Вместе против коррупции!»</w:t>
      </w:r>
    </w:p>
    <w:p w:rsidR="005D2F89" w:rsidRDefault="005D2F89" w:rsidP="005D2F89">
      <w:pPr>
        <w:jc w:val="right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https://anticorruption.midural.ru/article/show/id/1246</w:t>
        </w:r>
      </w:hyperlink>
    </w:p>
    <w:p w:rsidR="005D2F89" w:rsidRDefault="005D2F89" w:rsidP="005D2F8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D2F89" w:rsidRDefault="005D2F89" w:rsidP="005D2F8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Видеоролики победителей и призеров областного конкурса видеороликов по антикоррупционной тематике среди обучающихся центров образования цифрового и гуманитарного профилей «Точка роста» </w:t>
      </w:r>
    </w:p>
    <w:p w:rsidR="005D2F89" w:rsidRDefault="005D2F89" w:rsidP="005D2F89">
      <w:pPr>
        <w:jc w:val="right"/>
      </w:pPr>
      <w:hyperlink r:id="rId6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https://dm-centre.ru/novosti/media-novosti/korrupczii-net/</w:t>
        </w:r>
      </w:hyperlink>
    </w:p>
    <w:p w:rsidR="005D2F89" w:rsidRDefault="005D2F89" w:rsidP="005D2F8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11AC7" w:rsidRDefault="005D2F89">
      <w:bookmarkStart w:id="0" w:name="_GoBack"/>
      <w:bookmarkEnd w:id="0"/>
    </w:p>
    <w:sectPr w:rsidR="0021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4A"/>
    <w:rsid w:val="005D2F89"/>
    <w:rsid w:val="009C32BB"/>
    <w:rsid w:val="00B84F4A"/>
    <w:rsid w:val="00E1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5484B-8FB6-4B69-87E6-6AAD454D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2F89"/>
    <w:rPr>
      <w:rFonts w:ascii="Times New Roman" w:hAnsi="Times New Roman" w:cs="Times New Roman" w:hint="default"/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-centre.ru/novosti/media-novosti/korrupczii-net/" TargetMode="External"/><Relationship Id="rId5" Type="http://schemas.openxmlformats.org/officeDocument/2006/relationships/hyperlink" Target="https://anticorruption.midural.ru/article/show/id/124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2021-04-14T04:20:00Z</dcterms:created>
  <dcterms:modified xsi:type="dcterms:W3CDTF">2021-04-14T04:21:00Z</dcterms:modified>
</cp:coreProperties>
</file>