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A8" w:rsidRPr="003852EA" w:rsidRDefault="00B12FA3" w:rsidP="00B12FA3">
      <w:pPr>
        <w:shd w:val="clear" w:color="auto" w:fill="FFFFFF"/>
        <w:tabs>
          <w:tab w:val="left" w:pos="2694"/>
          <w:tab w:val="left" w:pos="2977"/>
        </w:tabs>
        <w:spacing w:after="240" w:line="240" w:lineRule="auto"/>
        <w:jc w:val="center"/>
        <w:rPr>
          <w:rFonts w:ascii="Bookman Old Style" w:eastAsia="Times New Roman" w:hAnsi="Bookman Old Style" w:cs="Times New Roman"/>
          <w:b/>
          <w:bCs/>
          <w:color w:val="C00000"/>
          <w:sz w:val="32"/>
          <w:szCs w:val="24"/>
          <w:lang w:eastAsia="ru-RU"/>
        </w:rPr>
      </w:pPr>
      <w:r w:rsidRPr="003852EA">
        <w:rPr>
          <w:rFonts w:ascii="Bookman Old Style" w:eastAsia="Times New Roman" w:hAnsi="Bookman Old Style" w:cs="Times New Roman"/>
          <w:b/>
          <w:bCs/>
          <w:color w:val="C00000"/>
          <w:sz w:val="32"/>
          <w:szCs w:val="24"/>
          <w:lang w:eastAsia="ru-RU"/>
        </w:rPr>
        <w:t>ПРОФИЛАКТИКА ГРИППА</w:t>
      </w:r>
    </w:p>
    <w:p w:rsidR="00302BA8" w:rsidRPr="00B12FA3" w:rsidRDefault="00B12FA3" w:rsidP="00B12FA3">
      <w:pPr>
        <w:shd w:val="clear" w:color="auto" w:fill="FFFFFF"/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2FA3">
        <w:rPr>
          <w:noProof/>
          <w:color w:val="C0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0E67B1BE" wp14:editId="3B1A6FD6">
            <wp:simplePos x="0" y="0"/>
            <wp:positionH relativeFrom="margin">
              <wp:posOffset>-129540</wp:posOffset>
            </wp:positionH>
            <wp:positionV relativeFrom="margin">
              <wp:posOffset>402590</wp:posOffset>
            </wp:positionV>
            <wp:extent cx="655320" cy="635635"/>
            <wp:effectExtent l="0" t="0" r="0" b="0"/>
            <wp:wrapSquare wrapText="bothSides"/>
            <wp:docPr id="2" name="Рисунок 2" descr="http://school2-nu.ru/wp-content/uploads/2019/02/gripp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2-nu.ru/wp-content/uploads/2019/02/gripp-1024x7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" r="83923" b="79330"/>
                    <a:stretch/>
                  </pic:blipFill>
                  <pic:spPr bwMode="auto">
                    <a:xfrm>
                      <a:off x="0" y="0"/>
                      <a:ext cx="65532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BA8" w:rsidRPr="00696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Грипп</w:t>
      </w:r>
      <w:r w:rsidR="00302BA8"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02BA8" w:rsidRPr="00B12F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острая вирусная инфекционная болезнь, с воздушно-капельным путем передачи возбудителя, характеризующаяся острым началом, лихорадкой, общей интоксикацией и поражением дыхательных путей.</w:t>
      </w:r>
    </w:p>
    <w:p w:rsidR="00302BA8" w:rsidRPr="00302BA8" w:rsidRDefault="00B842FA" w:rsidP="00696718">
      <w:pPr>
        <w:shd w:val="clear" w:color="auto" w:fill="FFFFFF"/>
        <w:spacing w:after="24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12C162" wp14:editId="2D918C38">
            <wp:simplePos x="0" y="0"/>
            <wp:positionH relativeFrom="column">
              <wp:posOffset>4759325</wp:posOffset>
            </wp:positionH>
            <wp:positionV relativeFrom="paragraph">
              <wp:posOffset>979170</wp:posOffset>
            </wp:positionV>
            <wp:extent cx="1188085" cy="1992630"/>
            <wp:effectExtent l="0" t="0" r="0" b="7620"/>
            <wp:wrapSquare wrapText="bothSides"/>
            <wp:docPr id="4" name="Рисунок 4" descr="https://i.ya-webdesign.com/images/fever-clipart-toda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ya-webdesign.com/images/fever-clipart-today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6" r="14829"/>
                    <a:stretch/>
                  </pic:blipFill>
                  <pic:spPr bwMode="auto">
                    <a:xfrm>
                      <a:off x="0" y="0"/>
                      <a:ext cx="118808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BA8"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начинается остро с резкого подъема температуры (до 38</w:t>
      </w:r>
      <w:proofErr w:type="gramStart"/>
      <w:r w:rsidR="00302BA8"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="00302BA8"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- 40°С) с сухого кашля или першения в горле, и сопровождается симптомами общей интоксикации: ознобом, болями в мышцах, головной болью, болью в области глаз. Катаральные явления – насморк, кашель обычно начинаются спустя 3 дня после снижения температуры тела. Кашель может сопровождаться болью за грудиной.</w:t>
      </w:r>
    </w:p>
    <w:p w:rsidR="00302BA8" w:rsidRPr="00302BA8" w:rsidRDefault="00302BA8" w:rsidP="00696718">
      <w:pPr>
        <w:shd w:val="clear" w:color="auto" w:fill="FFFFFF"/>
        <w:spacing w:after="24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легком течении заболевания эти симптомы сохраняются 3-5 дней, и больной обычно выздоравливает, но при этом несколько дней сохраняется чувство выраженной усталости, особенно у пожилых людей.</w:t>
      </w:r>
      <w:r w:rsidR="00B842FA" w:rsidRPr="00B842FA">
        <w:rPr>
          <w:noProof/>
          <w:lang w:eastAsia="ru-RU"/>
        </w:rPr>
        <w:t xml:space="preserve"> </w:t>
      </w:r>
    </w:p>
    <w:p w:rsidR="00302BA8" w:rsidRPr="00302BA8" w:rsidRDefault="00302BA8" w:rsidP="00696718">
      <w:pPr>
        <w:shd w:val="clear" w:color="auto" w:fill="FFFFFF"/>
        <w:spacing w:after="24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Тяжелое течение гриппа сопровождается поражением нижних дыхательных путей с развитием пневмонии и признаками дыхательной недостаточности: появляется одышка или затрудненное дыхание в покое, </w:t>
      </w:r>
      <w:proofErr w:type="spellStart"/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синюшность</w:t>
      </w:r>
      <w:proofErr w:type="spellEnd"/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носогубного треугольника.</w:t>
      </w:r>
    </w:p>
    <w:p w:rsidR="00302BA8" w:rsidRPr="00302BA8" w:rsidRDefault="00302BA8" w:rsidP="00696718">
      <w:pPr>
        <w:shd w:val="clear" w:color="auto" w:fill="FFFFFF"/>
        <w:spacing w:after="24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тяжелых формах гриппа могут развиться отек легких, сосудистый коллапс, отек мозга, геморрагический синдром, присоединиться вторичные бактериальные осложнения.</w:t>
      </w:r>
    </w:p>
    <w:p w:rsidR="00302BA8" w:rsidRPr="003852EA" w:rsidRDefault="00302BA8" w:rsidP="00B12FA3">
      <w:pPr>
        <w:shd w:val="clear" w:color="auto" w:fill="FFFFFF"/>
        <w:spacing w:before="100" w:beforeAutospacing="1" w:after="30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852E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 первых признаках вирусных ин</w:t>
      </w:r>
      <w:r w:rsidR="00B12FA3" w:rsidRPr="003852E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фекций нужно обращаться к врачу!</w:t>
      </w:r>
    </w:p>
    <w:p w:rsidR="00302BA8" w:rsidRDefault="00302BA8" w:rsidP="00696718">
      <w:pPr>
        <w:shd w:val="clear" w:color="auto" w:fill="FFFFFF"/>
        <w:spacing w:after="24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 гриппа в воздухе сохраняет жизнеспособность и инфекционные свойства в течение нескольких часов, на поверхностях - до 4 суток. Вирус высоко чувствителен к дезинфицирующим средствам из разных химических групп, </w:t>
      </w:r>
      <w:proofErr w:type="gramStart"/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УФ-излучению</w:t>
      </w:r>
      <w:proofErr w:type="gramEnd"/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повышенным температурам.</w:t>
      </w:r>
    </w:p>
    <w:p w:rsidR="00302BA8" w:rsidRPr="003852EA" w:rsidRDefault="00302BA8" w:rsidP="00696718">
      <w:pPr>
        <w:shd w:val="clear" w:color="auto" w:fill="FFFFFF"/>
        <w:spacing w:before="240" w:after="180" w:line="240" w:lineRule="auto"/>
        <w:ind w:left="-284"/>
        <w:jc w:val="center"/>
        <w:outlineLvl w:val="2"/>
        <w:rPr>
          <w:rFonts w:ascii="Bookman Old Style" w:eastAsia="Times New Roman" w:hAnsi="Bookman Old Style" w:cs="Times New Roman"/>
          <w:b/>
          <w:bCs/>
          <w:color w:val="00B050"/>
          <w:sz w:val="32"/>
          <w:szCs w:val="24"/>
          <w:u w:val="single"/>
          <w:lang w:eastAsia="ru-RU"/>
        </w:rPr>
      </w:pPr>
      <w:r w:rsidRPr="003852EA">
        <w:rPr>
          <w:rFonts w:ascii="Bookman Old Style" w:eastAsia="Times New Roman" w:hAnsi="Bookman Old Style" w:cs="Times New Roman"/>
          <w:b/>
          <w:bCs/>
          <w:color w:val="00B050"/>
          <w:sz w:val="32"/>
          <w:szCs w:val="24"/>
          <w:u w:val="single"/>
          <w:lang w:eastAsia="ru-RU"/>
        </w:rPr>
        <w:t>Меры профилактики</w:t>
      </w:r>
    </w:p>
    <w:p w:rsidR="00302BA8" w:rsidRPr="00302BA8" w:rsidRDefault="00302BA8" w:rsidP="00696718">
      <w:pPr>
        <w:shd w:val="clear" w:color="auto" w:fill="FFFFFF"/>
        <w:spacing w:after="24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действенным методом профилактики гриппа является вакцинация, ко</w:t>
      </w:r>
      <w:r w:rsidR="0069671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торая, с учетом мутации вируса</w:t>
      </w:r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осуществляется ежегодно.</w:t>
      </w:r>
    </w:p>
    <w:p w:rsidR="00302BA8" w:rsidRPr="00302BA8" w:rsidRDefault="00B842FA" w:rsidP="00696718">
      <w:pPr>
        <w:shd w:val="clear" w:color="auto" w:fill="FFFFFF"/>
        <w:spacing w:after="24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2A4138F" wp14:editId="7B8F274B">
            <wp:simplePos x="0" y="0"/>
            <wp:positionH relativeFrom="column">
              <wp:posOffset>-183515</wp:posOffset>
            </wp:positionH>
            <wp:positionV relativeFrom="paragraph">
              <wp:posOffset>83820</wp:posOffset>
            </wp:positionV>
            <wp:extent cx="1776730" cy="1424305"/>
            <wp:effectExtent l="0" t="0" r="0" b="444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" t="7749" r="29744" b="22878"/>
                    <a:stretch/>
                  </pic:blipFill>
                  <pic:spPr bwMode="auto">
                    <a:xfrm>
                      <a:off x="0" y="0"/>
                      <a:ext cx="1776730" cy="142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BA8"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проводится в соответствии с Национальным календарем профилактических прививок и календарем профилактических прививок по эпидемиологическим показаниям, утвержденному Приказом Министерства здравоохранения РФ от 21 марта 2014 г.№125н, с изменениями от 16.06.2016 № 370 н.</w:t>
      </w:r>
    </w:p>
    <w:p w:rsidR="00B842FA" w:rsidRDefault="00B842FA" w:rsidP="00696718">
      <w:pPr>
        <w:shd w:val="clear" w:color="auto" w:fill="FFFFFF"/>
        <w:spacing w:after="24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BA8" w:rsidRPr="00302BA8" w:rsidRDefault="00302BA8" w:rsidP="00696718">
      <w:pPr>
        <w:shd w:val="clear" w:color="auto" w:fill="FFFFFF"/>
        <w:spacing w:after="24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эпидемического подъема заболеваемости рекомендуется принимать меры неспецифической профилактики:</w:t>
      </w:r>
    </w:p>
    <w:p w:rsidR="00302BA8" w:rsidRDefault="00302BA8" w:rsidP="006967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контактов с чихающими и кашляющими людьми;</w:t>
      </w:r>
    </w:p>
    <w:p w:rsidR="00302BA8" w:rsidRPr="00302BA8" w:rsidRDefault="003852EA" w:rsidP="006967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9817F00" wp14:editId="57F201B5">
            <wp:simplePos x="0" y="0"/>
            <wp:positionH relativeFrom="column">
              <wp:posOffset>4015740</wp:posOffset>
            </wp:positionH>
            <wp:positionV relativeFrom="paragraph">
              <wp:posOffset>-78740</wp:posOffset>
            </wp:positionV>
            <wp:extent cx="1871345" cy="1708150"/>
            <wp:effectExtent l="0" t="0" r="0" b="6350"/>
            <wp:wrapSquare wrapText="bothSides"/>
            <wp:docPr id="7" name="Рисунок 7" descr="http://osogami.com/wp-content/uploads/2017/01/bigstock-Family-flu-3011178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sogami.com/wp-content/uploads/2017/01/bigstock-Family-flu-30111788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BA8"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контакта с лицами, имеющими признаки простудного заболевания, целесообразно воспользоваться </w:t>
      </w:r>
      <w:r w:rsidR="00302BA8"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назальным спреем для предотвращения проникновения вируса через слизистые оболочки носа;</w:t>
      </w:r>
    </w:p>
    <w:p w:rsidR="00302BA8" w:rsidRPr="00302BA8" w:rsidRDefault="00302BA8" w:rsidP="00B12FA3">
      <w:pPr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сократить время пребывания в местах массового скопления людей и в общественном транспорте;</w:t>
      </w:r>
    </w:p>
    <w:p w:rsidR="00302BA8" w:rsidRPr="00302BA8" w:rsidRDefault="00302BA8" w:rsidP="00B12FA3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медицинскую маску (марлевую повязку);</w:t>
      </w:r>
    </w:p>
    <w:p w:rsidR="00302BA8" w:rsidRDefault="00302BA8" w:rsidP="006967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и тщательно мыть руки с мылом или протирать их антисептическим средством для обработки рук;</w:t>
      </w:r>
    </w:p>
    <w:p w:rsidR="00302BA8" w:rsidRPr="00302BA8" w:rsidRDefault="00302BA8" w:rsidP="006967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</w:t>
      </w:r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влажную уборку и соблюдать режим проветривания дома и в поме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щениях общественного назначения;</w:t>
      </w:r>
    </w:p>
    <w:p w:rsidR="00302BA8" w:rsidRPr="00302BA8" w:rsidRDefault="00302BA8" w:rsidP="006967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B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здоровый образ жизни (полноценный сон, сбалансированное питание, физическая активность, закаливание).</w:t>
      </w:r>
    </w:p>
    <w:p w:rsidR="00AB5DC6" w:rsidRPr="00302BA8" w:rsidRDefault="003852EA" w:rsidP="003852EA">
      <w:pPr>
        <w:shd w:val="clear" w:color="auto" w:fill="FFFFFF"/>
        <w:spacing w:before="100" w:beforeAutospacing="1" w:after="30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30461" cy="1985188"/>
            <wp:effectExtent l="0" t="0" r="0" b="0"/>
            <wp:docPr id="8" name="Рисунок 8" descr="https://cprin.ru/wp-content/uploads/2018/08/zoz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prin.ru/wp-content/uploads/2018/08/zozh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15" cy="199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9F" w:rsidRPr="00302BA8" w:rsidRDefault="00FE3C9F" w:rsidP="00696718">
      <w:pPr>
        <w:ind w:left="-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2BA8" w:rsidRPr="00302BA8" w:rsidRDefault="00302BA8" w:rsidP="00696718">
      <w:pPr>
        <w:ind w:left="-284"/>
        <w:rPr>
          <w:rFonts w:ascii="Times New Roman" w:hAnsi="Times New Roman" w:cs="Times New Roman"/>
          <w:sz w:val="24"/>
          <w:szCs w:val="24"/>
        </w:rPr>
      </w:pPr>
    </w:p>
    <w:sectPr w:rsidR="00302BA8" w:rsidRPr="00302BA8" w:rsidSect="0069671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7204"/>
    <w:multiLevelType w:val="multilevel"/>
    <w:tmpl w:val="A6AE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F30D3E"/>
    <w:multiLevelType w:val="multilevel"/>
    <w:tmpl w:val="5E50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2F6DA7"/>
    <w:multiLevelType w:val="multilevel"/>
    <w:tmpl w:val="FB6C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49460B"/>
    <w:multiLevelType w:val="multilevel"/>
    <w:tmpl w:val="CB8A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D11CDE"/>
    <w:multiLevelType w:val="multilevel"/>
    <w:tmpl w:val="39C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81"/>
    <w:rsid w:val="00302BA8"/>
    <w:rsid w:val="003852EA"/>
    <w:rsid w:val="00696718"/>
    <w:rsid w:val="00960C81"/>
    <w:rsid w:val="00AB5DC6"/>
    <w:rsid w:val="00B12FA3"/>
    <w:rsid w:val="00B22373"/>
    <w:rsid w:val="00B842FA"/>
    <w:rsid w:val="00BF2721"/>
    <w:rsid w:val="00F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5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5D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5D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5D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z-toc-section">
    <w:name w:val="ez-toc-section"/>
    <w:basedOn w:val="a0"/>
    <w:rsid w:val="00AB5DC6"/>
  </w:style>
  <w:style w:type="paragraph" w:styleId="a3">
    <w:name w:val="Normal (Web)"/>
    <w:basedOn w:val="a"/>
    <w:uiPriority w:val="99"/>
    <w:semiHidden/>
    <w:unhideWhenUsed/>
    <w:rsid w:val="00AB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5DC6"/>
    <w:rPr>
      <w:color w:val="0000FF"/>
      <w:u w:val="single"/>
    </w:rPr>
  </w:style>
  <w:style w:type="paragraph" w:customStyle="1" w:styleId="desc-clckms">
    <w:name w:val="desc-clckms"/>
    <w:basedOn w:val="a"/>
    <w:rsid w:val="00AB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5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5D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5D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5D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z-toc-section">
    <w:name w:val="ez-toc-section"/>
    <w:basedOn w:val="a0"/>
    <w:rsid w:val="00AB5DC6"/>
  </w:style>
  <w:style w:type="paragraph" w:styleId="a3">
    <w:name w:val="Normal (Web)"/>
    <w:basedOn w:val="a"/>
    <w:uiPriority w:val="99"/>
    <w:semiHidden/>
    <w:unhideWhenUsed/>
    <w:rsid w:val="00AB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5DC6"/>
    <w:rPr>
      <w:color w:val="0000FF"/>
      <w:u w:val="single"/>
    </w:rPr>
  </w:style>
  <w:style w:type="paragraph" w:customStyle="1" w:styleId="desc-clckms">
    <w:name w:val="desc-clckms"/>
    <w:basedOn w:val="a"/>
    <w:rsid w:val="00AB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27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6632">
                      <w:marLeft w:val="75"/>
                      <w:marRight w:val="75"/>
                      <w:marTop w:val="75"/>
                      <w:marBottom w:val="75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7076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5943">
                      <w:marLeft w:val="75"/>
                      <w:marRight w:val="75"/>
                      <w:marTop w:val="75"/>
                      <w:marBottom w:val="75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Медработник</dc:creator>
  <cp:lastModifiedBy>Пользователь</cp:lastModifiedBy>
  <cp:revision>2</cp:revision>
  <dcterms:created xsi:type="dcterms:W3CDTF">2019-10-09T11:08:00Z</dcterms:created>
  <dcterms:modified xsi:type="dcterms:W3CDTF">2019-10-09T11:08:00Z</dcterms:modified>
</cp:coreProperties>
</file>