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C0" w:rsidRPr="0040425E" w:rsidRDefault="002409C0" w:rsidP="002409C0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C00000"/>
          <w:kern w:val="36"/>
          <w:sz w:val="34"/>
          <w:szCs w:val="34"/>
          <w:lang w:eastAsia="ru-RU"/>
        </w:rPr>
      </w:pPr>
      <w:r w:rsidRPr="0040425E">
        <w:rPr>
          <w:rFonts w:ascii="Georgia" w:eastAsia="Times New Roman" w:hAnsi="Georgia" w:cs="Times New Roman"/>
          <w:b/>
          <w:bCs/>
          <w:color w:val="C00000"/>
          <w:kern w:val="36"/>
          <w:sz w:val="34"/>
          <w:szCs w:val="34"/>
          <w:lang w:eastAsia="ru-RU"/>
        </w:rPr>
        <w:t>Профилактика коклюша</w:t>
      </w:r>
    </w:p>
    <w:p w:rsidR="009A30B6" w:rsidRPr="00B33F68" w:rsidRDefault="00145A2E" w:rsidP="009A30B6">
      <w:pPr>
        <w:spacing w:after="120" w:line="360" w:lineRule="atLeast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8B818AE" wp14:editId="29979E62">
            <wp:simplePos x="0" y="0"/>
            <wp:positionH relativeFrom="column">
              <wp:posOffset>3701415</wp:posOffset>
            </wp:positionH>
            <wp:positionV relativeFrom="paragraph">
              <wp:posOffset>25400</wp:posOffset>
            </wp:positionV>
            <wp:extent cx="2171700" cy="1170940"/>
            <wp:effectExtent l="0" t="0" r="0" b="0"/>
            <wp:wrapTight wrapText="bothSides">
              <wp:wrapPolygon edited="0">
                <wp:start x="0" y="0"/>
                <wp:lineTo x="0" y="21085"/>
                <wp:lineTo x="21411" y="21085"/>
                <wp:lineTo x="21411" y="0"/>
                <wp:lineTo x="0" y="0"/>
              </wp:wrapPolygon>
            </wp:wrapTight>
            <wp:docPr id="3" name="Рисунок 3" descr="https://zdos.ru/uploads/e9618f8cb0ab5e9ed3478ebeb08bc6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dos.ru/uploads/e9618f8cb0ab5e9ed3478ebeb08bc6f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4" r="12416"/>
                    <a:stretch/>
                  </pic:blipFill>
                  <pic:spPr bwMode="auto">
                    <a:xfrm>
                      <a:off x="0" y="0"/>
                      <a:ext cx="217170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0B6" w:rsidRPr="00B33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Коклюш</w:t>
      </w:r>
      <w:r w:rsidR="009A30B6"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A30B6" w:rsidRPr="00B33F6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Pertussis</w:t>
      </w:r>
      <w:r w:rsidR="009A30B6"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острое инфекционное заболевание, вызываемое коклюшной палочкой, передающееся воздушно-капельным путем, характеризующееся приступообразным судорожным кашлем. </w:t>
      </w:r>
    </w:p>
    <w:p w:rsidR="009A30B6" w:rsidRPr="00B33F68" w:rsidRDefault="009A30B6" w:rsidP="009A30B6">
      <w:pPr>
        <w:spacing w:after="120" w:line="360" w:lineRule="atLeast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Эпидемиология</w:t>
      </w: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Источником инфекции являются больные (дети, взрослые)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носители коклюшной палочки. </w:t>
      </w:r>
    </w:p>
    <w:p w:rsidR="009A30B6" w:rsidRPr="00B33F68" w:rsidRDefault="009A30B6" w:rsidP="009A30B6">
      <w:pPr>
        <w:spacing w:after="120" w:line="360" w:lineRule="atLeast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Больной коклюшем является источником инфекции с 1-х по 25-е сутки заболевания (при условии проведения рациональной антибакте</w:t>
      </w: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риальной терапии). </w:t>
      </w:r>
    </w:p>
    <w:p w:rsidR="009A30B6" w:rsidRDefault="009A30B6" w:rsidP="009A30B6">
      <w:pPr>
        <w:shd w:val="clear" w:color="auto" w:fill="FFFFFF"/>
        <w:spacing w:after="240" w:line="240" w:lineRule="auto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Путь передачи инфекции</w:t>
      </w: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воздушно-капельный. </w:t>
      </w:r>
    </w:p>
    <w:p w:rsidR="009A30B6" w:rsidRPr="00B33F68" w:rsidRDefault="009A30B6" w:rsidP="009A30B6">
      <w:pPr>
        <w:spacing w:after="120" w:line="360" w:lineRule="atLeast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Заражение происходит при тесном и достаточно длительном контакте с больным (коклюшная палочка распространяется на 2-2,5 м). Обильное выделение возбудителя происходит при чихании и кашле.</w:t>
      </w:r>
    </w:p>
    <w:p w:rsidR="009A30B6" w:rsidRPr="00B33F68" w:rsidRDefault="009A30B6" w:rsidP="009A30B6">
      <w:pPr>
        <w:shd w:val="clear" w:color="auto" w:fill="FFFFFF"/>
        <w:spacing w:after="240" w:line="240" w:lineRule="auto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Инкубационный период</w:t>
      </w: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коклюше длится от двух дней до двух, максимум трех недель. Особенно опасны больные с 1 по 25 день заболевания.</w:t>
      </w:r>
    </w:p>
    <w:p w:rsidR="009A30B6" w:rsidRDefault="009A30B6" w:rsidP="009A30B6">
      <w:pPr>
        <w:spacing w:after="120" w:line="360" w:lineRule="atLeast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Заболеваемость, возрастная структура</w:t>
      </w: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30B6" w:rsidRPr="00B33F68" w:rsidRDefault="009A30B6" w:rsidP="009A30B6">
      <w:pPr>
        <w:shd w:val="clear" w:color="auto" w:fill="FFFFFF"/>
        <w:spacing w:after="240" w:line="240" w:lineRule="auto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 обладают очень высокой восприимчивостью к коклюшу. Индекс </w:t>
      </w:r>
      <w:proofErr w:type="spellStart"/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контагиозности</w:t>
      </w:r>
      <w:proofErr w:type="spellEnd"/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33F68">
        <w:rPr>
          <w:rStyle w:val="extended-textshort"/>
          <w:rFonts w:ascii="Times New Roman" w:hAnsi="Times New Roman" w:cs="Times New Roman"/>
          <w:sz w:val="24"/>
          <w:szCs w:val="24"/>
        </w:rPr>
        <w:t>способность возбудителя передаваться от одного лица к другому</w:t>
      </w: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70-100%.</w:t>
      </w:r>
    </w:p>
    <w:p w:rsidR="009A30B6" w:rsidRPr="00B33F68" w:rsidRDefault="009A30B6" w:rsidP="009A30B6">
      <w:pPr>
        <w:spacing w:after="120" w:line="360" w:lineRule="atLeast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Коклюшем болеют дети различного возраста, в том числе новорожденные, и взрослые. Максимальный уровень заболеваемости коклюшем наблюдается в возрастной группе 3-6 лет. </w:t>
      </w:r>
    </w:p>
    <w:p w:rsidR="009A30B6" w:rsidRPr="00B33F68" w:rsidRDefault="009A30B6" w:rsidP="009A30B6">
      <w:pPr>
        <w:spacing w:after="120" w:line="360" w:lineRule="atLeast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Сезонность: для коклюша </w:t>
      </w:r>
      <w:proofErr w:type="gramStart"/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</w:t>
      </w:r>
      <w:proofErr w:type="gramEnd"/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осенне-зимнее повышение с максимальной заболеваемостью в ноябре-декабре и весенне-летний спад с минимальной заболеваемостью в мае-июне. </w:t>
      </w:r>
    </w:p>
    <w:p w:rsidR="009A30B6" w:rsidRPr="00B33F68" w:rsidRDefault="009A30B6" w:rsidP="009A30B6">
      <w:pPr>
        <w:spacing w:after="120" w:line="360" w:lineRule="atLeast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Периодичность: повышение заболеваемости коклюшем регистриру</w:t>
      </w: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ется через каждые 2-3 года. </w:t>
      </w:r>
    </w:p>
    <w:p w:rsidR="009A30B6" w:rsidRPr="00B33F68" w:rsidRDefault="009A30B6" w:rsidP="009A30B6">
      <w:pPr>
        <w:shd w:val="clear" w:color="auto" w:fill="FFFFFF"/>
        <w:spacing w:after="240" w:line="240" w:lineRule="auto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проявляется коклюш.</w:t>
      </w:r>
    </w:p>
    <w:p w:rsidR="009A30B6" w:rsidRPr="00B33F68" w:rsidRDefault="009A30B6" w:rsidP="009A30B6">
      <w:pPr>
        <w:shd w:val="clear" w:color="auto" w:fill="FFFFFF"/>
        <w:spacing w:after="240" w:line="240" w:lineRule="auto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 как прошел инкубационный период у больного появляется насморк, чихание, общее недомогание, отсутствие аппетита, легкий кашель, который не уменьшается от противокашлевых средств. Этот период называется катаральный и длится он как обычная простуда 1-2 недели. Постепенно к 3 неделе кашель усиливается, особенно в ночное время. Так начинается новый период лающего кашля. После глубокого свистящего вдоха следует серия коротких кашлевых толчков, напоминающих лай собаки.</w:t>
      </w:r>
    </w:p>
    <w:p w:rsidR="009A30B6" w:rsidRDefault="009A30B6" w:rsidP="009A30B6">
      <w:pPr>
        <w:shd w:val="clear" w:color="auto" w:fill="FFFFFF"/>
        <w:spacing w:after="240" w:line="240" w:lineRule="auto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приступа кашля лицо больного краснеет или синеет, возможны носовые кровотечения или кровоизлияния в глаза. Кашель заканчивается выделением вязкой </w:t>
      </w: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мокроты, иногда рвотой. В сутки таких приступов может быть 10-15. Этот период длится от недели до месяца, иногда дольше.</w:t>
      </w:r>
    </w:p>
    <w:p w:rsidR="009A30B6" w:rsidRPr="009A30B6" w:rsidRDefault="009A30B6" w:rsidP="009A30B6">
      <w:pPr>
        <w:shd w:val="clear" w:color="auto" w:fill="FFFFFF"/>
        <w:spacing w:after="240" w:line="240" w:lineRule="auto"/>
        <w:ind w:firstLine="2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A3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Симптомы коклюша у взрослых:</w:t>
      </w:r>
    </w:p>
    <w:p w:rsidR="009A30B6" w:rsidRPr="00B33F68" w:rsidRDefault="00145A2E" w:rsidP="009A30B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E9D51A2" wp14:editId="5451AA76">
            <wp:simplePos x="0" y="0"/>
            <wp:positionH relativeFrom="column">
              <wp:posOffset>3159760</wp:posOffset>
            </wp:positionH>
            <wp:positionV relativeFrom="paragraph">
              <wp:posOffset>36195</wp:posOffset>
            </wp:positionV>
            <wp:extent cx="2860040" cy="1543050"/>
            <wp:effectExtent l="171450" t="171450" r="378460" b="361950"/>
            <wp:wrapTight wrapText="bothSides">
              <wp:wrapPolygon edited="0">
                <wp:start x="1583" y="-2400"/>
                <wp:lineTo x="-1295" y="-1867"/>
                <wp:lineTo x="-1295" y="22667"/>
                <wp:lineTo x="-863" y="24000"/>
                <wp:lineTo x="719" y="25867"/>
                <wp:lineTo x="863" y="26400"/>
                <wp:lineTo x="22156" y="26400"/>
                <wp:lineTo x="22300" y="25867"/>
                <wp:lineTo x="23883" y="24000"/>
                <wp:lineTo x="24171" y="19467"/>
                <wp:lineTo x="24314" y="1067"/>
                <wp:lineTo x="22300" y="-1867"/>
                <wp:lineTo x="21437" y="-2400"/>
                <wp:lineTo x="1583" y="-2400"/>
              </wp:wrapPolygon>
            </wp:wrapTight>
            <wp:docPr id="2" name="Рисунок 2" descr="http://ittoot.ru/wp-content/uploads/2018/08/Lechenie_koklyusha_narodnymi_sredstvami_-_narodnaya_medicina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toot.ru/wp-content/uploads/2018/08/Lechenie_koklyusha_narodnymi_sredstvami_-_narodnaya_medicina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4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0B6"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Общее недомогание и снижение аппетита</w:t>
      </w:r>
    </w:p>
    <w:p w:rsidR="009A30B6" w:rsidRDefault="009A30B6" w:rsidP="009A30B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Незначительное увеличение температуры тела, которое сопровождается насморком и небольшим кашлем, симптомы начинают быстро усиливаться</w:t>
      </w:r>
    </w:p>
    <w:p w:rsidR="009A30B6" w:rsidRPr="009A30B6" w:rsidRDefault="009A30B6" w:rsidP="009A30B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9A30B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ухой, навязчивый, постепенно усиливающи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йся кашель (основ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симптом!)</w:t>
      </w:r>
    </w:p>
    <w:p w:rsidR="009A30B6" w:rsidRPr="00B33F68" w:rsidRDefault="009A30B6" w:rsidP="009A30B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У некоторых болезнь проходит незаметно, что ведет к массовому инфицированию контактных лиц.</w:t>
      </w:r>
    </w:p>
    <w:p w:rsidR="009A30B6" w:rsidRPr="00B33F68" w:rsidRDefault="009A30B6" w:rsidP="009A30B6">
      <w:pPr>
        <w:shd w:val="clear" w:color="auto" w:fill="FFFFFF"/>
        <w:spacing w:after="240" w:line="240" w:lineRule="auto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выздоровления зат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ягивается на несколько месяцев.</w:t>
      </w:r>
    </w:p>
    <w:p w:rsidR="009A30B6" w:rsidRPr="00B33F68" w:rsidRDefault="009A30B6" w:rsidP="009A30B6">
      <w:pPr>
        <w:spacing w:after="120" w:line="360" w:lineRule="atLeast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 после перенесенного коклюша стойкий; повторные слу</w:t>
      </w: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чаи заболевания отмечаются на фоне </w:t>
      </w:r>
      <w:proofErr w:type="spellStart"/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иммунодефицитного</w:t>
      </w:r>
      <w:proofErr w:type="spellEnd"/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 и требуют лабораторного подтверждения. </w:t>
      </w:r>
    </w:p>
    <w:p w:rsidR="009A30B6" w:rsidRPr="00B33F68" w:rsidRDefault="009A30B6" w:rsidP="009A30B6">
      <w:pPr>
        <w:spacing w:after="120" w:line="360" w:lineRule="atLeast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Профилактика</w:t>
      </w: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Больные коклюшем подлежат обязательной изоляции на 25 сут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начала заболевания при условии рацио</w:t>
      </w: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антибактериального </w:t>
      </w: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лечения. </w:t>
      </w:r>
    </w:p>
    <w:p w:rsidR="009A30B6" w:rsidRPr="00B33F68" w:rsidRDefault="009A30B6" w:rsidP="009A30B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Обильное питье для предотвращения обезвоживания</w:t>
      </w:r>
    </w:p>
    <w:p w:rsidR="009A30B6" w:rsidRPr="00B33F68" w:rsidRDefault="009A30B6" w:rsidP="009A30B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Частые приемы пищи малыми порциями для того чтобы во время рвоты уменьшить потерю жидкости</w:t>
      </w:r>
    </w:p>
    <w:p w:rsidR="009A30B6" w:rsidRPr="00B33F68" w:rsidRDefault="009A30B6" w:rsidP="009A30B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В комнате больного должен быть прохладный воздух</w:t>
      </w:r>
    </w:p>
    <w:p w:rsidR="009A30B6" w:rsidRPr="00B33F68" w:rsidRDefault="009A30B6" w:rsidP="009A30B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Не допускать наличие в воздухе раздражителей, которые могут спровоцировать приступы кашля (пыль, дым, вещества с резким запахом)</w:t>
      </w:r>
    </w:p>
    <w:p w:rsidR="009A30B6" w:rsidRPr="00B33F68" w:rsidRDefault="009A30B6" w:rsidP="009A30B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Частые проветривания</w:t>
      </w:r>
    </w:p>
    <w:p w:rsidR="009A30B6" w:rsidRDefault="00627EE2" w:rsidP="009A30B6">
      <w:pPr>
        <w:spacing w:after="120" w:line="360" w:lineRule="atLeast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FC3629A" wp14:editId="05AAA682">
            <wp:simplePos x="0" y="0"/>
            <wp:positionH relativeFrom="column">
              <wp:posOffset>2958465</wp:posOffset>
            </wp:positionH>
            <wp:positionV relativeFrom="paragraph">
              <wp:posOffset>64135</wp:posOffset>
            </wp:positionV>
            <wp:extent cx="3049905" cy="1571625"/>
            <wp:effectExtent l="171450" t="171450" r="379095" b="371475"/>
            <wp:wrapTight wrapText="bothSides">
              <wp:wrapPolygon edited="0">
                <wp:start x="1484" y="-2356"/>
                <wp:lineTo x="-1214" y="-1833"/>
                <wp:lineTo x="-1214" y="22778"/>
                <wp:lineTo x="-944" y="23564"/>
                <wp:lineTo x="675" y="25920"/>
                <wp:lineTo x="809" y="26444"/>
                <wp:lineTo x="22126" y="26444"/>
                <wp:lineTo x="22261" y="25920"/>
                <wp:lineTo x="23880" y="23564"/>
                <wp:lineTo x="24150" y="1047"/>
                <wp:lineTo x="22261" y="-1833"/>
                <wp:lineTo x="21452" y="-2356"/>
                <wp:lineTo x="1484" y="-2356"/>
              </wp:wrapPolygon>
            </wp:wrapTight>
            <wp:docPr id="1" name="Рисунок 1" descr="https://avatars.mds.yandex.net/get-zen_doc/51081/pub_5c0d471af0747600ae15072c_5c0d47d59ba2f700aa08038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51081/pub_5c0d471af0747600ae15072c_5c0d47d59ba2f700aa080389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1571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0B6"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Специфическую профилактику коклюша проводят АКДС вакциной, начиная с 3-месячного возраста, трехкратно с интервалом 45 суток, ревакцинацию — в 18 мес. </w:t>
      </w:r>
    </w:p>
    <w:p w:rsidR="00145A2E" w:rsidRDefault="009A30B6" w:rsidP="00627EE2">
      <w:pPr>
        <w:spacing w:after="120" w:line="360" w:lineRule="atLeast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ревакцинируются </w:t>
      </w:r>
      <w:r w:rsidRPr="00B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АКДС вакциной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каждые 10 лет.</w:t>
      </w:r>
    </w:p>
    <w:sectPr w:rsidR="0014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D74DE"/>
    <w:multiLevelType w:val="hybridMultilevel"/>
    <w:tmpl w:val="6ADCF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FD"/>
    <w:rsid w:val="00145A2E"/>
    <w:rsid w:val="00197E65"/>
    <w:rsid w:val="001E646E"/>
    <w:rsid w:val="002409C0"/>
    <w:rsid w:val="00285A27"/>
    <w:rsid w:val="0040425E"/>
    <w:rsid w:val="00410969"/>
    <w:rsid w:val="004D7AC6"/>
    <w:rsid w:val="00591BCF"/>
    <w:rsid w:val="00627EE2"/>
    <w:rsid w:val="00747065"/>
    <w:rsid w:val="00781486"/>
    <w:rsid w:val="009A30B6"/>
    <w:rsid w:val="00A85388"/>
    <w:rsid w:val="00AE50FD"/>
    <w:rsid w:val="00CC1406"/>
    <w:rsid w:val="00F1053D"/>
    <w:rsid w:val="00F5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09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4D7AC6"/>
  </w:style>
  <w:style w:type="character" w:customStyle="1" w:styleId="10">
    <w:name w:val="Заголовок 1 Знак"/>
    <w:basedOn w:val="a0"/>
    <w:link w:val="1"/>
    <w:uiPriority w:val="9"/>
    <w:rsid w:val="002409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9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3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09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4D7AC6"/>
  </w:style>
  <w:style w:type="character" w:customStyle="1" w:styleId="10">
    <w:name w:val="Заголовок 1 Знак"/>
    <w:basedOn w:val="a0"/>
    <w:link w:val="1"/>
    <w:uiPriority w:val="9"/>
    <w:rsid w:val="002409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9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2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Медработник</dc:creator>
  <cp:keywords/>
  <dc:description/>
  <cp:lastModifiedBy>Пользователь</cp:lastModifiedBy>
  <cp:revision>18</cp:revision>
  <dcterms:created xsi:type="dcterms:W3CDTF">2019-09-27T10:56:00Z</dcterms:created>
  <dcterms:modified xsi:type="dcterms:W3CDTF">2019-10-21T07:44:00Z</dcterms:modified>
</cp:coreProperties>
</file>